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25" w:rsidRDefault="00EF0D25" w:rsidP="00EF0D25">
      <w:pPr>
        <w:rPr>
          <w:rtl/>
        </w:rPr>
      </w:pPr>
      <w:r>
        <w:rPr>
          <w:rFonts w:hint="cs"/>
          <w:rtl/>
        </w:rPr>
        <w:t>מאת: מאיר עזר</w:t>
      </w:r>
    </w:p>
    <w:p w:rsidR="00EF0D25" w:rsidRDefault="00EF0D25" w:rsidP="00EF0D25">
      <w:pPr>
        <w:rPr>
          <w:rtl/>
        </w:rPr>
      </w:pPr>
      <w:r>
        <w:rPr>
          <w:noProof/>
          <w:rtl/>
        </w:rPr>
        <w:drawing>
          <wp:inline distT="0" distB="0" distL="0" distR="0" wp14:anchorId="1541E2AE" wp14:editId="1BA1FBE3">
            <wp:extent cx="794881" cy="1059873"/>
            <wp:effectExtent l="0" t="0" r="5715" b="698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2000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26" cy="106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556" w:rsidRDefault="00EF0D25" w:rsidP="00DD5556">
      <w:pPr>
        <w:spacing w:after="0" w:line="240" w:lineRule="auto"/>
        <w:rPr>
          <w:rtl/>
        </w:rPr>
      </w:pPr>
      <w:r>
        <w:rPr>
          <w:rFonts w:hint="cs"/>
          <w:rtl/>
        </w:rPr>
        <w:t>יועץ ומנהל פרויקטים</w:t>
      </w:r>
      <w:r w:rsidR="002424F4">
        <w:rPr>
          <w:rFonts w:hint="cs"/>
          <w:rtl/>
        </w:rPr>
        <w:t xml:space="preserve"> </w:t>
      </w:r>
    </w:p>
    <w:p w:rsidR="00EF0D25" w:rsidRDefault="002424F4" w:rsidP="00DD5556">
      <w:pPr>
        <w:spacing w:after="0" w:line="240" w:lineRule="auto"/>
        <w:rPr>
          <w:rtl/>
        </w:rPr>
      </w:pPr>
      <w:r>
        <w:rPr>
          <w:rFonts w:hint="cs"/>
          <w:rtl/>
        </w:rPr>
        <w:t>לענף הבנייה והתשתיות</w:t>
      </w:r>
    </w:p>
    <w:p w:rsidR="00DD5556" w:rsidRDefault="00DD5556" w:rsidP="00DD5556">
      <w:pPr>
        <w:spacing w:after="0" w:line="240" w:lineRule="auto"/>
        <w:rPr>
          <w:rtl/>
        </w:rPr>
      </w:pPr>
    </w:p>
    <w:p w:rsidR="00EF0D25" w:rsidRDefault="00225E99" w:rsidP="00DD5556">
      <w:pPr>
        <w:spacing w:after="0" w:line="240" w:lineRule="auto"/>
      </w:pPr>
      <w:hyperlink r:id="rId7" w:history="1">
        <w:r w:rsidR="00EF0D25" w:rsidRPr="00666D7D">
          <w:rPr>
            <w:rStyle w:val="Hyperlink"/>
          </w:rPr>
          <w:t>meir@assets-tech.com</w:t>
        </w:r>
      </w:hyperlink>
    </w:p>
    <w:p w:rsidR="00EF0D25" w:rsidRDefault="00EF0D25" w:rsidP="00DD5556">
      <w:pPr>
        <w:spacing w:after="0" w:line="240" w:lineRule="auto"/>
      </w:pPr>
      <w:r>
        <w:t>054-4393722</w:t>
      </w:r>
    </w:p>
    <w:p w:rsidR="00EF0D25" w:rsidRDefault="00EF0D25" w:rsidP="008B0256">
      <w:pPr>
        <w:ind w:left="84"/>
        <w:jc w:val="center"/>
        <w:rPr>
          <w:b/>
          <w:bCs/>
          <w:sz w:val="32"/>
          <w:szCs w:val="32"/>
          <w:rtl/>
        </w:rPr>
      </w:pPr>
    </w:p>
    <w:p w:rsidR="00CB5B80" w:rsidRDefault="007A7B7C" w:rsidP="006C21F0">
      <w:pPr>
        <w:ind w:left="84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כיצד חוסכים שירותי </w:t>
      </w:r>
      <w:r w:rsidR="006C21F0">
        <w:rPr>
          <w:rFonts w:hint="cs"/>
          <w:b/>
          <w:bCs/>
          <w:sz w:val="32"/>
          <w:szCs w:val="32"/>
          <w:rtl/>
        </w:rPr>
        <w:t>הניהול ו</w:t>
      </w:r>
      <w:r>
        <w:rPr>
          <w:rFonts w:hint="cs"/>
          <w:b/>
          <w:bCs/>
          <w:sz w:val="32"/>
          <w:szCs w:val="32"/>
          <w:rtl/>
        </w:rPr>
        <w:t>ההטמעה זמן וכסף יקר</w:t>
      </w:r>
      <w:r w:rsidR="006C21F0">
        <w:rPr>
          <w:rFonts w:hint="cs"/>
          <w:b/>
          <w:bCs/>
          <w:sz w:val="32"/>
          <w:szCs w:val="32"/>
          <w:rtl/>
        </w:rPr>
        <w:t xml:space="preserve"> לחברות הבנייה והתשתיות</w:t>
      </w:r>
      <w:r>
        <w:rPr>
          <w:rFonts w:hint="cs"/>
          <w:b/>
          <w:bCs/>
          <w:sz w:val="32"/>
          <w:szCs w:val="32"/>
          <w:rtl/>
        </w:rPr>
        <w:t>?</w:t>
      </w:r>
    </w:p>
    <w:p w:rsidR="00CB5B80" w:rsidRDefault="00CB5B80" w:rsidP="00B72A14">
      <w:pPr>
        <w:ind w:firstLine="720"/>
        <w:jc w:val="center"/>
        <w:rPr>
          <w:b/>
          <w:bCs/>
          <w:sz w:val="28"/>
          <w:szCs w:val="28"/>
          <w:rtl/>
        </w:rPr>
      </w:pPr>
    </w:p>
    <w:p w:rsidR="004D59DC" w:rsidRPr="004D59DC" w:rsidRDefault="004D59DC" w:rsidP="004D59DC">
      <w:pPr>
        <w:rPr>
          <w:b/>
          <w:bCs/>
          <w:rtl/>
        </w:rPr>
      </w:pPr>
      <w:r>
        <w:rPr>
          <w:rFonts w:hint="cs"/>
          <w:b/>
          <w:bCs/>
          <w:rtl/>
        </w:rPr>
        <w:t>נכתב על ידי: מאיר עזר - יועץ ומנהל פרויקטים. מומחה לייעול חברות יזום, בנייה, תשתיות ונכסים באמצעות טכנולוגיות ניהול מידע.</w:t>
      </w:r>
    </w:p>
    <w:p w:rsidR="00AE032A" w:rsidRPr="00AA401B" w:rsidRDefault="00AE032A" w:rsidP="00FB0531">
      <w:pPr>
        <w:rPr>
          <w:b/>
          <w:bCs/>
          <w:rtl/>
        </w:rPr>
      </w:pPr>
      <w:r w:rsidRPr="00AA401B">
        <w:rPr>
          <w:rFonts w:hint="cs"/>
          <w:b/>
          <w:bCs/>
          <w:u w:val="single"/>
          <w:rtl/>
        </w:rPr>
        <w:t>הקדמה</w:t>
      </w:r>
      <w:r w:rsidRPr="00AA401B">
        <w:rPr>
          <w:rFonts w:hint="cs"/>
          <w:b/>
          <w:bCs/>
          <w:rtl/>
        </w:rPr>
        <w:t xml:space="preserve">: </w:t>
      </w:r>
    </w:p>
    <w:p w:rsidR="00CE7985" w:rsidRDefault="00CE7985" w:rsidP="00FE125F">
      <w:pPr>
        <w:rPr>
          <w:rtl/>
        </w:rPr>
      </w:pPr>
      <w:r>
        <w:rPr>
          <w:rFonts w:hint="cs"/>
          <w:rtl/>
        </w:rPr>
        <w:t xml:space="preserve">ענף </w:t>
      </w:r>
      <w:r w:rsidR="00FE125F">
        <w:rPr>
          <w:rFonts w:hint="cs"/>
          <w:rtl/>
        </w:rPr>
        <w:t>הבנייה והתשתיות</w:t>
      </w:r>
      <w:r>
        <w:rPr>
          <w:rFonts w:hint="cs"/>
          <w:rtl/>
        </w:rPr>
        <w:t xml:space="preserve"> מגלה לאחרונה סימנים מעודדים וצמיחה בהשקעות בטכנולוגיות המסוגלות לספק לחברות בענף את התשתית הדרושה להתמו</w:t>
      </w:r>
      <w:r w:rsidR="00FE125F">
        <w:rPr>
          <w:rFonts w:hint="cs"/>
          <w:rtl/>
        </w:rPr>
        <w:t>דדות עם התחרות הגואה, ב</w:t>
      </w:r>
      <w:r w:rsidR="00C22BD2">
        <w:rPr>
          <w:rFonts w:hint="cs"/>
          <w:rtl/>
        </w:rPr>
        <w:t>צורך</w:t>
      </w:r>
      <w:r>
        <w:rPr>
          <w:rFonts w:hint="cs"/>
          <w:rtl/>
        </w:rPr>
        <w:t xml:space="preserve"> </w:t>
      </w:r>
      <w:r w:rsidR="00FE125F">
        <w:rPr>
          <w:rFonts w:hint="cs"/>
          <w:rtl/>
        </w:rPr>
        <w:t>ל</w:t>
      </w:r>
      <w:r w:rsidR="00406AD6">
        <w:rPr>
          <w:rFonts w:hint="cs"/>
          <w:rtl/>
        </w:rPr>
        <w:t xml:space="preserve">צמיחה, </w:t>
      </w:r>
      <w:r w:rsidR="00C22BD2">
        <w:rPr>
          <w:rFonts w:hint="cs"/>
          <w:rtl/>
        </w:rPr>
        <w:t>תפעול</w:t>
      </w:r>
      <w:r w:rsidR="00406AD6">
        <w:rPr>
          <w:rFonts w:hint="cs"/>
          <w:rtl/>
        </w:rPr>
        <w:t xml:space="preserve"> יעיל ומענה לרגולציות המשתנות בענף.</w:t>
      </w:r>
    </w:p>
    <w:p w:rsidR="00D93792" w:rsidRDefault="00CE7985" w:rsidP="00E97761">
      <w:pPr>
        <w:rPr>
          <w:rtl/>
        </w:rPr>
      </w:pPr>
      <w:r>
        <w:rPr>
          <w:rFonts w:hint="cs"/>
          <w:rtl/>
        </w:rPr>
        <w:t xml:space="preserve">באופן מסורתי הענף הינו </w:t>
      </w:r>
      <w:r w:rsidR="00D93792">
        <w:rPr>
          <w:rFonts w:hint="cs"/>
          <w:rtl/>
        </w:rPr>
        <w:t xml:space="preserve">שמרני ואינו ממהר לאמץ טכנולוגיות ניהול מידע שעשויות לשפר את היעילות התפעולית של החברה </w:t>
      </w:r>
      <w:r w:rsidR="00622CC8">
        <w:rPr>
          <w:rFonts w:hint="cs"/>
          <w:rtl/>
        </w:rPr>
        <w:t>ו</w:t>
      </w:r>
      <w:r w:rsidR="00B36D19">
        <w:rPr>
          <w:rFonts w:hint="cs"/>
          <w:rtl/>
        </w:rPr>
        <w:t>את יכולת קבלת ההחלטות של מנהליה</w:t>
      </w:r>
      <w:r w:rsidR="00622CC8">
        <w:rPr>
          <w:rFonts w:hint="cs"/>
          <w:rtl/>
        </w:rPr>
        <w:t xml:space="preserve"> </w:t>
      </w:r>
      <w:r w:rsidR="00D37EAA">
        <w:rPr>
          <w:rFonts w:hint="cs"/>
          <w:rtl/>
        </w:rPr>
        <w:t>(</w:t>
      </w:r>
      <w:r w:rsidR="00622CC8">
        <w:rPr>
          <w:rFonts w:hint="cs"/>
          <w:rtl/>
        </w:rPr>
        <w:t>קרי -  להגדיל</w:t>
      </w:r>
      <w:r w:rsidR="00D93792">
        <w:rPr>
          <w:rFonts w:hint="cs"/>
          <w:rtl/>
        </w:rPr>
        <w:t xml:space="preserve"> רווחים </w:t>
      </w:r>
      <w:r w:rsidR="00E97761">
        <w:rPr>
          <w:rFonts w:hint="cs"/>
          <w:rtl/>
        </w:rPr>
        <w:t>לחברה</w:t>
      </w:r>
      <w:r w:rsidR="00622CC8">
        <w:rPr>
          <w:rFonts w:hint="cs"/>
          <w:rtl/>
        </w:rPr>
        <w:t>)</w:t>
      </w:r>
      <w:r w:rsidR="00D93792">
        <w:rPr>
          <w:rFonts w:hint="cs"/>
          <w:rtl/>
        </w:rPr>
        <w:t>.</w:t>
      </w:r>
    </w:p>
    <w:p w:rsidR="008C312E" w:rsidRDefault="008C312E" w:rsidP="00B17700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ניתן להעריך כי </w:t>
      </w:r>
      <w:r w:rsidR="00B17700">
        <w:rPr>
          <w:rFonts w:hint="cs"/>
          <w:rtl/>
        </w:rPr>
        <w:t xml:space="preserve">כתוצאה משמרנות זו </w:t>
      </w:r>
      <w:r>
        <w:rPr>
          <w:rFonts w:hint="cs"/>
          <w:rtl/>
        </w:rPr>
        <w:t xml:space="preserve">הפסדי הענף </w:t>
      </w:r>
      <w:r w:rsidR="0054280D">
        <w:rPr>
          <w:rFonts w:hint="cs"/>
          <w:rtl/>
        </w:rPr>
        <w:t xml:space="preserve">הכוללים </w:t>
      </w:r>
      <w:r>
        <w:rPr>
          <w:rFonts w:hint="cs"/>
          <w:rtl/>
        </w:rPr>
        <w:t xml:space="preserve">מוערכים בעשרות </w:t>
      </w:r>
      <w:r w:rsidR="00B17700">
        <w:rPr>
          <w:rFonts w:hint="cs"/>
          <w:rtl/>
        </w:rPr>
        <w:t xml:space="preserve">עד מאות מיליוני שקלים </w:t>
      </w:r>
      <w:r w:rsidR="009D34B5">
        <w:rPr>
          <w:rFonts w:hint="cs"/>
          <w:rtl/>
        </w:rPr>
        <w:t>בשנה</w:t>
      </w:r>
      <w:r>
        <w:rPr>
          <w:rFonts w:hint="cs"/>
          <w:rtl/>
        </w:rPr>
        <w:t xml:space="preserve">. </w:t>
      </w:r>
    </w:p>
    <w:p w:rsidR="008C312E" w:rsidRDefault="008C312E" w:rsidP="008C312E">
      <w:pPr>
        <w:spacing w:after="0" w:line="240" w:lineRule="auto"/>
        <w:rPr>
          <w:rtl/>
        </w:rPr>
      </w:pPr>
    </w:p>
    <w:p w:rsidR="00D37EAA" w:rsidRPr="00B43CBB" w:rsidRDefault="0007410E" w:rsidP="0007410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ניתן להשיג את התוצרים מביצוע הפרויקטים </w:t>
      </w:r>
      <w:r w:rsidR="00F250D7">
        <w:rPr>
          <w:rFonts w:hint="cs"/>
          <w:b/>
          <w:bCs/>
          <w:rtl/>
        </w:rPr>
        <w:t>תוך קבלת עלות/תועלת גבוהה מ</w:t>
      </w:r>
      <w:r w:rsidR="00B43CBB" w:rsidRPr="00B43CBB">
        <w:rPr>
          <w:rFonts w:hint="cs"/>
          <w:b/>
          <w:bCs/>
          <w:rtl/>
        </w:rPr>
        <w:t xml:space="preserve">ההשקעה </w:t>
      </w:r>
      <w:proofErr w:type="spellStart"/>
      <w:r w:rsidR="00B43CBB" w:rsidRPr="00B43CBB">
        <w:rPr>
          <w:rFonts w:hint="cs"/>
          <w:b/>
          <w:bCs/>
          <w:rtl/>
        </w:rPr>
        <w:t>ומיקסום</w:t>
      </w:r>
      <w:proofErr w:type="spellEnd"/>
      <w:r w:rsidR="00B43CBB" w:rsidRPr="00B43CBB">
        <w:rPr>
          <w:rFonts w:hint="cs"/>
          <w:b/>
          <w:bCs/>
          <w:rtl/>
        </w:rPr>
        <w:t xml:space="preserve"> הרווחים ממנה לחברה.</w:t>
      </w:r>
    </w:p>
    <w:p w:rsidR="00D37EAA" w:rsidRPr="00292F41" w:rsidRDefault="00101129" w:rsidP="00F75986">
      <w:pPr>
        <w:rPr>
          <w:b/>
          <w:bCs/>
          <w:rtl/>
        </w:rPr>
      </w:pPr>
      <w:r>
        <w:rPr>
          <w:rFonts w:hint="cs"/>
          <w:b/>
          <w:bCs/>
          <w:rtl/>
        </w:rPr>
        <w:t>נתחיל בתכנון מקצועי ומקיף של מרכיבי הפרויקט.</w:t>
      </w:r>
      <w:r w:rsidR="00B43CBB" w:rsidRPr="00292F41">
        <w:rPr>
          <w:rFonts w:hint="cs"/>
          <w:b/>
          <w:bCs/>
          <w:rtl/>
        </w:rPr>
        <w:t xml:space="preserve"> </w:t>
      </w:r>
    </w:p>
    <w:p w:rsidR="008F05BD" w:rsidRDefault="008F05BD" w:rsidP="008F05BD">
      <w:pPr>
        <w:spacing w:after="0" w:line="240" w:lineRule="auto"/>
        <w:rPr>
          <w:rtl/>
        </w:rPr>
      </w:pPr>
    </w:p>
    <w:p w:rsidR="00D464F2" w:rsidRDefault="008C7058" w:rsidP="00062E6D">
      <w:r>
        <w:rPr>
          <w:rFonts w:hint="cs"/>
          <w:rtl/>
        </w:rPr>
        <w:t>הרשימה הבאה מפרט</w:t>
      </w:r>
      <w:r w:rsidR="00062E6D">
        <w:rPr>
          <w:rFonts w:hint="cs"/>
          <w:rtl/>
        </w:rPr>
        <w:t>ת</w:t>
      </w:r>
      <w:r>
        <w:rPr>
          <w:rFonts w:hint="cs"/>
          <w:rtl/>
        </w:rPr>
        <w:t xml:space="preserve"> את </w:t>
      </w:r>
      <w:r w:rsidR="00432A23">
        <w:rPr>
          <w:rFonts w:hint="cs"/>
          <w:rtl/>
        </w:rPr>
        <w:t xml:space="preserve">השלבים </w:t>
      </w:r>
      <w:r w:rsidR="00062E6D">
        <w:rPr>
          <w:rFonts w:hint="cs"/>
          <w:rtl/>
        </w:rPr>
        <w:t>הנדרשים להצלחה</w:t>
      </w:r>
      <w:r w:rsidR="00D464F2">
        <w:rPr>
          <w:rFonts w:hint="cs"/>
          <w:rtl/>
        </w:rPr>
        <w:t>:</w:t>
      </w:r>
    </w:p>
    <w:p w:rsidR="008F05BD" w:rsidRPr="002049DC" w:rsidRDefault="008F05BD" w:rsidP="008F05BD">
      <w:pPr>
        <w:spacing w:after="0" w:line="240" w:lineRule="auto"/>
      </w:pPr>
    </w:p>
    <w:p w:rsidR="00E94C1A" w:rsidRDefault="00062E6D" w:rsidP="00174D10">
      <w:pPr>
        <w:pStyle w:val="a3"/>
        <w:numPr>
          <w:ilvl w:val="0"/>
          <w:numId w:val="7"/>
        </w:numPr>
        <w:spacing w:after="0" w:line="240" w:lineRule="auto"/>
        <w:ind w:left="714" w:hanging="357"/>
      </w:pPr>
      <w:r>
        <w:rPr>
          <w:rFonts w:hint="cs"/>
          <w:rtl/>
        </w:rPr>
        <w:t xml:space="preserve">ניתוח של </w:t>
      </w:r>
      <w:r w:rsidR="00E94C1A">
        <w:rPr>
          <w:rFonts w:hint="cs"/>
          <w:rtl/>
        </w:rPr>
        <w:t xml:space="preserve">חזון </w:t>
      </w:r>
      <w:r>
        <w:rPr>
          <w:rFonts w:hint="cs"/>
          <w:rtl/>
        </w:rPr>
        <w:t xml:space="preserve">החברה מספר שנים </w:t>
      </w:r>
      <w:r w:rsidR="00E94C1A">
        <w:rPr>
          <w:rFonts w:hint="cs"/>
          <w:rtl/>
        </w:rPr>
        <w:t>קדימה</w:t>
      </w:r>
    </w:p>
    <w:p w:rsidR="00E94C1A" w:rsidRDefault="00E94C1A" w:rsidP="00174D10">
      <w:pPr>
        <w:pStyle w:val="a3"/>
        <w:numPr>
          <w:ilvl w:val="0"/>
          <w:numId w:val="7"/>
        </w:numPr>
        <w:spacing w:after="0" w:line="240" w:lineRule="auto"/>
        <w:ind w:left="714" w:hanging="357"/>
      </w:pPr>
      <w:r>
        <w:rPr>
          <w:rFonts w:hint="cs"/>
          <w:rtl/>
        </w:rPr>
        <w:t>ניתוח עסקי של הצרכים</w:t>
      </w:r>
      <w:r w:rsidR="00BD389D">
        <w:rPr>
          <w:rFonts w:hint="cs"/>
          <w:rtl/>
        </w:rPr>
        <w:t xml:space="preserve"> הנוכחיים והעתידיים</w:t>
      </w:r>
    </w:p>
    <w:p w:rsidR="00E94C1A" w:rsidRDefault="00F250D7" w:rsidP="00174D10">
      <w:pPr>
        <w:pStyle w:val="a3"/>
        <w:numPr>
          <w:ilvl w:val="0"/>
          <w:numId w:val="7"/>
        </w:numPr>
        <w:spacing w:after="0" w:line="240" w:lineRule="auto"/>
        <w:ind w:left="714" w:hanging="357"/>
      </w:pPr>
      <w:r>
        <w:rPr>
          <w:rFonts w:hint="cs"/>
          <w:rtl/>
        </w:rPr>
        <w:t>תכנון</w:t>
      </w:r>
      <w:r w:rsidR="005E6608">
        <w:rPr>
          <w:rFonts w:hint="cs"/>
          <w:rtl/>
        </w:rPr>
        <w:t xml:space="preserve"> </w:t>
      </w:r>
      <w:r w:rsidR="00BD389D">
        <w:rPr>
          <w:rFonts w:hint="cs"/>
          <w:rtl/>
        </w:rPr>
        <w:t>ה</w:t>
      </w:r>
      <w:r w:rsidR="005E6608">
        <w:rPr>
          <w:rFonts w:hint="cs"/>
          <w:rtl/>
        </w:rPr>
        <w:t xml:space="preserve">ארכיטקטורה </w:t>
      </w:r>
      <w:r w:rsidR="00BD389D">
        <w:rPr>
          <w:rFonts w:hint="cs"/>
          <w:rtl/>
        </w:rPr>
        <w:t>הרצויה ש</w:t>
      </w:r>
      <w:r w:rsidR="005E6608">
        <w:rPr>
          <w:rFonts w:hint="cs"/>
          <w:rtl/>
        </w:rPr>
        <w:t>תואמת את צורכי החברה</w:t>
      </w:r>
      <w:r w:rsidR="003D10F3">
        <w:rPr>
          <w:rFonts w:hint="cs"/>
          <w:rtl/>
        </w:rPr>
        <w:t xml:space="preserve"> בעתיד</w:t>
      </w:r>
    </w:p>
    <w:p w:rsidR="00E94C1A" w:rsidRDefault="00E94C1A" w:rsidP="00062E6D">
      <w:pPr>
        <w:pStyle w:val="a3"/>
        <w:numPr>
          <w:ilvl w:val="0"/>
          <w:numId w:val="7"/>
        </w:numPr>
        <w:spacing w:after="0" w:line="240" w:lineRule="auto"/>
        <w:ind w:left="714" w:hanging="357"/>
      </w:pPr>
      <w:proofErr w:type="spellStart"/>
      <w:r>
        <w:rPr>
          <w:rFonts w:hint="cs"/>
          <w:rtl/>
        </w:rPr>
        <w:t>תיחור</w:t>
      </w:r>
      <w:proofErr w:type="spellEnd"/>
      <w:r>
        <w:rPr>
          <w:rFonts w:hint="cs"/>
          <w:rtl/>
        </w:rPr>
        <w:t xml:space="preserve"> </w:t>
      </w:r>
      <w:r w:rsidR="00062E6D">
        <w:rPr>
          <w:rFonts w:hint="cs"/>
          <w:rtl/>
        </w:rPr>
        <w:t xml:space="preserve">נכון ומקצועי </w:t>
      </w:r>
      <w:r>
        <w:rPr>
          <w:rFonts w:hint="cs"/>
          <w:rtl/>
        </w:rPr>
        <w:t>מבוסס ניתוח צרכים</w:t>
      </w:r>
      <w:r w:rsidR="00BD389D" w:rsidRPr="00BD389D">
        <w:rPr>
          <w:rFonts w:hint="cs"/>
          <w:rtl/>
        </w:rPr>
        <w:t xml:space="preserve"> </w:t>
      </w:r>
      <w:r w:rsidR="00BD389D">
        <w:rPr>
          <w:rFonts w:hint="cs"/>
          <w:rtl/>
        </w:rPr>
        <w:t xml:space="preserve">של ספקי </w:t>
      </w:r>
      <w:r w:rsidR="00062E6D">
        <w:rPr>
          <w:rFonts w:hint="cs"/>
          <w:rtl/>
        </w:rPr>
        <w:t>הפתרונות</w:t>
      </w:r>
      <w:r w:rsidR="00F250D7">
        <w:rPr>
          <w:rFonts w:hint="cs"/>
          <w:rtl/>
        </w:rPr>
        <w:t xml:space="preserve"> </w:t>
      </w:r>
      <w:r w:rsidR="00062E6D">
        <w:rPr>
          <w:rFonts w:hint="cs"/>
          <w:rtl/>
        </w:rPr>
        <w:t>לענף</w:t>
      </w:r>
    </w:p>
    <w:p w:rsidR="0074103E" w:rsidRDefault="0074103E" w:rsidP="00062E6D">
      <w:pPr>
        <w:pStyle w:val="a3"/>
        <w:numPr>
          <w:ilvl w:val="0"/>
          <w:numId w:val="7"/>
        </w:numPr>
        <w:spacing w:after="0" w:line="240" w:lineRule="auto"/>
        <w:ind w:left="714" w:hanging="357"/>
      </w:pPr>
      <w:r>
        <w:rPr>
          <w:rFonts w:hint="cs"/>
          <w:rtl/>
        </w:rPr>
        <w:t xml:space="preserve">ליווי מקצועי של ייעוץ וניהול </w:t>
      </w:r>
      <w:r w:rsidR="00062E6D">
        <w:rPr>
          <w:rFonts w:hint="cs"/>
          <w:rtl/>
        </w:rPr>
        <w:t>הפרויקט</w:t>
      </w:r>
      <w:r>
        <w:rPr>
          <w:rFonts w:hint="cs"/>
          <w:rtl/>
        </w:rPr>
        <w:t xml:space="preserve"> (כמו בענף הבנייה</w:t>
      </w:r>
      <w:r w:rsidR="00BD389D">
        <w:rPr>
          <w:rFonts w:hint="cs"/>
          <w:rtl/>
        </w:rPr>
        <w:t xml:space="preserve"> עצמו</w:t>
      </w:r>
      <w:r>
        <w:rPr>
          <w:rFonts w:hint="cs"/>
          <w:rtl/>
        </w:rPr>
        <w:t>.....)</w:t>
      </w:r>
    </w:p>
    <w:p w:rsidR="00E94C1A" w:rsidRDefault="009A2989" w:rsidP="00174D10">
      <w:pPr>
        <w:pStyle w:val="a3"/>
        <w:numPr>
          <w:ilvl w:val="0"/>
          <w:numId w:val="7"/>
        </w:numPr>
        <w:spacing w:after="0" w:line="240" w:lineRule="auto"/>
        <w:ind w:left="714" w:hanging="357"/>
      </w:pPr>
      <w:r>
        <w:rPr>
          <w:rFonts w:hint="cs"/>
          <w:rtl/>
        </w:rPr>
        <w:t xml:space="preserve">תכנון </w:t>
      </w:r>
      <w:r w:rsidR="003D10F3">
        <w:rPr>
          <w:rFonts w:hint="cs"/>
          <w:rtl/>
        </w:rPr>
        <w:t xml:space="preserve">של </w:t>
      </w:r>
      <w:r>
        <w:rPr>
          <w:rFonts w:hint="cs"/>
          <w:rtl/>
        </w:rPr>
        <w:t>משאבים הנדרשים ל</w:t>
      </w:r>
      <w:r w:rsidR="00BD389D">
        <w:rPr>
          <w:rFonts w:hint="cs"/>
          <w:rtl/>
        </w:rPr>
        <w:t>תהליך ה</w:t>
      </w:r>
      <w:r w:rsidR="001F4231">
        <w:rPr>
          <w:rFonts w:hint="cs"/>
          <w:rtl/>
        </w:rPr>
        <w:t>הטמעה שי</w:t>
      </w:r>
      <w:r>
        <w:rPr>
          <w:rFonts w:hint="cs"/>
          <w:rtl/>
        </w:rPr>
        <w:t>בטיח את הצלחת הפרויקט</w:t>
      </w:r>
    </w:p>
    <w:p w:rsidR="00D6463A" w:rsidRDefault="00A30929" w:rsidP="00A30929">
      <w:pPr>
        <w:pStyle w:val="a3"/>
        <w:numPr>
          <w:ilvl w:val="0"/>
          <w:numId w:val="7"/>
        </w:numPr>
        <w:spacing w:after="0" w:line="240" w:lineRule="auto"/>
        <w:ind w:left="714" w:hanging="357"/>
      </w:pPr>
      <w:r>
        <w:rPr>
          <w:rFonts w:hint="cs"/>
          <w:rtl/>
        </w:rPr>
        <w:t xml:space="preserve">ביצוע </w:t>
      </w:r>
      <w:r w:rsidR="00D6463A">
        <w:rPr>
          <w:rFonts w:hint="cs"/>
          <w:rtl/>
        </w:rPr>
        <w:t xml:space="preserve">תהליך ההטמעה באמצעות הדרכה </w:t>
      </w:r>
      <w:r>
        <w:rPr>
          <w:rFonts w:hint="cs"/>
          <w:rtl/>
        </w:rPr>
        <w:t>פונקציונאלית</w:t>
      </w:r>
      <w:r w:rsidR="00D6463A">
        <w:rPr>
          <w:rFonts w:hint="cs"/>
          <w:rtl/>
        </w:rPr>
        <w:t xml:space="preserve"> על ידי יישום של תהליכי עבודה מתוכננים </w:t>
      </w:r>
      <w:r w:rsidR="001F4231">
        <w:rPr>
          <w:rFonts w:hint="cs"/>
          <w:rtl/>
        </w:rPr>
        <w:t xml:space="preserve">בשטח </w:t>
      </w:r>
      <w:r w:rsidR="00D6463A" w:rsidRPr="00A30929">
        <w:rPr>
          <w:rFonts w:hint="cs"/>
          <w:b/>
          <w:bCs/>
          <w:u w:val="single"/>
          <w:rtl/>
        </w:rPr>
        <w:t>תוך התמודדות עם אתגרי היום יום</w:t>
      </w:r>
      <w:r w:rsidR="002D0FD3" w:rsidRPr="00A30929">
        <w:rPr>
          <w:rFonts w:hint="cs"/>
          <w:b/>
          <w:bCs/>
          <w:u w:val="single"/>
          <w:rtl/>
        </w:rPr>
        <w:t xml:space="preserve"> של חברות הבניה</w:t>
      </w:r>
      <w:r>
        <w:rPr>
          <w:rFonts w:hint="cs"/>
          <w:b/>
          <w:bCs/>
          <w:u w:val="single"/>
          <w:rtl/>
        </w:rPr>
        <w:t>/תשתיות</w:t>
      </w:r>
    </w:p>
    <w:p w:rsidR="009F2166" w:rsidRDefault="009F2166" w:rsidP="00851C6A">
      <w:pPr>
        <w:rPr>
          <w:rtl/>
        </w:rPr>
      </w:pPr>
    </w:p>
    <w:p w:rsidR="002049DC" w:rsidRDefault="002049DC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404650" w:rsidRDefault="00F75986" w:rsidP="00F75986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ומהו מודל</w:t>
      </w:r>
      <w:r w:rsidR="00DC2164" w:rsidRPr="00F77E4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היישום של הפרויקט המבטיח</w:t>
      </w:r>
      <w:r w:rsidR="00DC2164" w:rsidRPr="00F77E4A">
        <w:rPr>
          <w:rFonts w:hint="cs"/>
          <w:b/>
          <w:bCs/>
          <w:rtl/>
        </w:rPr>
        <w:t xml:space="preserve"> את הצלח</w:t>
      </w:r>
      <w:r w:rsidR="00BE5855" w:rsidRPr="00F77E4A">
        <w:rPr>
          <w:rFonts w:hint="cs"/>
          <w:b/>
          <w:bCs/>
          <w:rtl/>
        </w:rPr>
        <w:t>ת</w:t>
      </w:r>
      <w:r>
        <w:rPr>
          <w:rFonts w:hint="cs"/>
          <w:b/>
          <w:bCs/>
          <w:rtl/>
        </w:rPr>
        <w:t>ו</w:t>
      </w:r>
      <w:r w:rsidR="006F3E49" w:rsidRPr="00F77E4A">
        <w:rPr>
          <w:rFonts w:hint="cs"/>
          <w:b/>
          <w:bCs/>
          <w:rtl/>
        </w:rPr>
        <w:t>?</w:t>
      </w:r>
    </w:p>
    <w:p w:rsidR="004609AE" w:rsidRPr="00F77E4A" w:rsidRDefault="004609AE" w:rsidP="00F7598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זהו המודל: </w:t>
      </w:r>
    </w:p>
    <w:p w:rsidR="00DC2164" w:rsidRDefault="00DC2164" w:rsidP="001F1C67">
      <w:pPr>
        <w:pStyle w:val="a3"/>
        <w:numPr>
          <w:ilvl w:val="0"/>
          <w:numId w:val="8"/>
        </w:numPr>
        <w:ind w:left="793" w:hanging="283"/>
      </w:pPr>
      <w:r>
        <w:rPr>
          <w:rFonts w:hint="cs"/>
          <w:rtl/>
        </w:rPr>
        <w:t>יש למנות מנהל פרויקט (גורם פנימי או חיצוני) שייק</w:t>
      </w:r>
      <w:r>
        <w:rPr>
          <w:rFonts w:hint="eastAsia"/>
          <w:rtl/>
        </w:rPr>
        <w:t>ח</w:t>
      </w:r>
      <w:r>
        <w:rPr>
          <w:rFonts w:hint="cs"/>
          <w:rtl/>
        </w:rPr>
        <w:t xml:space="preserve"> בעלות מלאה על הפרויקט ויהיה אחראי על הפעילויות של הפרויקט מ- א' עד ת' ויהיה מחויב להצלחת הפרויקט</w:t>
      </w:r>
      <w:r w:rsidR="00E309EC">
        <w:rPr>
          <w:rFonts w:hint="cs"/>
          <w:rtl/>
        </w:rPr>
        <w:t xml:space="preserve"> מהתנעתו ועד הטמעתו</w:t>
      </w:r>
      <w:r>
        <w:rPr>
          <w:rFonts w:hint="cs"/>
          <w:rtl/>
        </w:rPr>
        <w:t>.</w:t>
      </w:r>
    </w:p>
    <w:p w:rsidR="00101129" w:rsidRDefault="00DC2164" w:rsidP="00A02C86">
      <w:pPr>
        <w:pStyle w:val="a3"/>
        <w:numPr>
          <w:ilvl w:val="0"/>
          <w:numId w:val="8"/>
        </w:numPr>
        <w:ind w:left="793" w:hanging="283"/>
        <w:rPr>
          <w:rFonts w:hint="cs"/>
        </w:rPr>
      </w:pPr>
      <w:r>
        <w:rPr>
          <w:rFonts w:hint="cs"/>
          <w:rtl/>
        </w:rPr>
        <w:t>יש לנתח את החזון של החברה בטווח של בין 5 ל 10 שנים קדימה ולשקלל את</w:t>
      </w:r>
      <w:r w:rsidR="00101129">
        <w:rPr>
          <w:rFonts w:hint="cs"/>
          <w:rtl/>
        </w:rPr>
        <w:t xml:space="preserve"> החזון של החברה (תחומי פעילות חדשים וכו') אל הפתרון הנדרש.</w:t>
      </w:r>
    </w:p>
    <w:p w:rsidR="008E316D" w:rsidRDefault="00E309EC" w:rsidP="00A02C86">
      <w:pPr>
        <w:pStyle w:val="a3"/>
        <w:numPr>
          <w:ilvl w:val="0"/>
          <w:numId w:val="8"/>
        </w:numPr>
        <w:ind w:left="793" w:hanging="283"/>
      </w:pPr>
      <w:r>
        <w:rPr>
          <w:rFonts w:hint="cs"/>
          <w:rtl/>
        </w:rPr>
        <w:t>הגדרה מדויקת של</w:t>
      </w:r>
      <w:r w:rsidR="008E316D">
        <w:rPr>
          <w:rFonts w:hint="cs"/>
          <w:rtl/>
        </w:rPr>
        <w:t xml:space="preserve"> המטרות ו</w:t>
      </w:r>
      <w:r>
        <w:rPr>
          <w:rFonts w:hint="cs"/>
          <w:rtl/>
        </w:rPr>
        <w:t>היעדים מ</w:t>
      </w:r>
      <w:r w:rsidR="008E316D">
        <w:rPr>
          <w:rFonts w:hint="cs"/>
          <w:rtl/>
        </w:rPr>
        <w:t>התהליך</w:t>
      </w:r>
      <w:r w:rsidR="00F77E4A">
        <w:rPr>
          <w:rFonts w:hint="cs"/>
          <w:rtl/>
        </w:rPr>
        <w:t xml:space="preserve"> (מה אנחנו רוצים להשיג בסוף הפרויקט)</w:t>
      </w:r>
    </w:p>
    <w:p w:rsidR="008201C4" w:rsidRDefault="00157D59" w:rsidP="001F1C67">
      <w:pPr>
        <w:pStyle w:val="a3"/>
        <w:numPr>
          <w:ilvl w:val="0"/>
          <w:numId w:val="8"/>
        </w:numPr>
        <w:ind w:left="793" w:hanging="283"/>
      </w:pPr>
      <w:r>
        <w:rPr>
          <w:rFonts w:hint="cs"/>
          <w:rtl/>
        </w:rPr>
        <w:t>עלינו</w:t>
      </w:r>
      <w:r w:rsidR="008201C4">
        <w:rPr>
          <w:rFonts w:hint="cs"/>
          <w:rtl/>
        </w:rPr>
        <w:t xml:space="preserve"> ל</w:t>
      </w:r>
      <w:r w:rsidR="00584922">
        <w:rPr>
          <w:rFonts w:hint="cs"/>
          <w:rtl/>
        </w:rPr>
        <w:t>בצע ניתוח של המצב הקיים בתהליכי העבודה</w:t>
      </w:r>
      <w:r w:rsidR="008201C4">
        <w:rPr>
          <w:rFonts w:hint="cs"/>
          <w:rtl/>
        </w:rPr>
        <w:t xml:space="preserve"> </w:t>
      </w:r>
      <w:r w:rsidR="002B38E9">
        <w:rPr>
          <w:rFonts w:hint="cs"/>
          <w:rtl/>
        </w:rPr>
        <w:t xml:space="preserve">(מה עובד </w:t>
      </w:r>
      <w:r w:rsidR="00CF6090">
        <w:rPr>
          <w:rFonts w:hint="cs"/>
          <w:rtl/>
        </w:rPr>
        <w:t>יעיל</w:t>
      </w:r>
      <w:r w:rsidR="002B38E9">
        <w:rPr>
          <w:rFonts w:hint="cs"/>
          <w:rtl/>
        </w:rPr>
        <w:t xml:space="preserve">, מה לא עובד </w:t>
      </w:r>
      <w:r w:rsidR="00CF6090">
        <w:rPr>
          <w:rFonts w:hint="cs"/>
          <w:rtl/>
        </w:rPr>
        <w:t>יעיל</w:t>
      </w:r>
      <w:r w:rsidR="002B38E9">
        <w:rPr>
          <w:rFonts w:hint="cs"/>
          <w:rtl/>
        </w:rPr>
        <w:t xml:space="preserve"> וכו').</w:t>
      </w:r>
    </w:p>
    <w:p w:rsidR="002B38E9" w:rsidRPr="00B55F38" w:rsidRDefault="002B38E9" w:rsidP="002B38E9">
      <w:pPr>
        <w:pStyle w:val="a3"/>
        <w:rPr>
          <w:sz w:val="2"/>
          <w:szCs w:val="2"/>
          <w:rtl/>
        </w:rPr>
      </w:pPr>
    </w:p>
    <w:p w:rsidR="006F3E49" w:rsidRDefault="00A91B53" w:rsidP="00101129">
      <w:pPr>
        <w:pStyle w:val="a3"/>
        <w:numPr>
          <w:ilvl w:val="0"/>
          <w:numId w:val="8"/>
        </w:numPr>
        <w:ind w:left="793" w:hanging="283"/>
      </w:pPr>
      <w:r>
        <w:rPr>
          <w:rFonts w:hint="cs"/>
          <w:rtl/>
        </w:rPr>
        <w:t xml:space="preserve">יש לבצע תהליך של </w:t>
      </w:r>
      <w:r w:rsidR="006F3E49">
        <w:rPr>
          <w:rFonts w:hint="cs"/>
          <w:rtl/>
        </w:rPr>
        <w:t>אפיון מקדים</w:t>
      </w:r>
    </w:p>
    <w:p w:rsidR="00BB71C9" w:rsidRDefault="00BB71C9" w:rsidP="001F1C67">
      <w:pPr>
        <w:pStyle w:val="a3"/>
        <w:numPr>
          <w:ilvl w:val="0"/>
          <w:numId w:val="8"/>
        </w:numPr>
        <w:ind w:left="793" w:hanging="283"/>
      </w:pPr>
      <w:r>
        <w:rPr>
          <w:rFonts w:hint="cs"/>
          <w:rtl/>
        </w:rPr>
        <w:t>הגדרה של הסיכונים בפרויקט (התנגשות עם ביצוע פרויקטי</w:t>
      </w:r>
      <w:r>
        <w:rPr>
          <w:rFonts w:hint="eastAsia"/>
          <w:rtl/>
        </w:rPr>
        <w:t>ם</w:t>
      </w:r>
      <w:r>
        <w:rPr>
          <w:rFonts w:hint="cs"/>
          <w:rtl/>
        </w:rPr>
        <w:t xml:space="preserve"> של בנייה, הקצאת משאבים לטובת הפרויקט, הערכות עם תשתית טכנולוגית ועוד)</w:t>
      </w:r>
      <w:r w:rsidR="00101129">
        <w:rPr>
          <w:rFonts w:hint="cs"/>
          <w:rtl/>
        </w:rPr>
        <w:t xml:space="preserve"> והאמצעים להתמודד אתם.</w:t>
      </w:r>
    </w:p>
    <w:p w:rsidR="00BB71C9" w:rsidRDefault="00330F53" w:rsidP="00C95BA1">
      <w:pPr>
        <w:pStyle w:val="a3"/>
        <w:numPr>
          <w:ilvl w:val="0"/>
          <w:numId w:val="8"/>
        </w:numPr>
        <w:ind w:left="84" w:firstLine="425"/>
      </w:pPr>
      <w:r>
        <w:rPr>
          <w:rFonts w:hint="cs"/>
          <w:rtl/>
        </w:rPr>
        <w:t xml:space="preserve"> </w:t>
      </w:r>
      <w:r w:rsidR="00BB71C9">
        <w:rPr>
          <w:rFonts w:hint="cs"/>
          <w:rtl/>
        </w:rPr>
        <w:t>יש לפתח תוכנית עבודה מפורטת שתספק מענה לכל הסיכונים שהוגדרו לפרויקט.</w:t>
      </w:r>
    </w:p>
    <w:p w:rsidR="00487BF7" w:rsidRDefault="00101129" w:rsidP="00C95BA1">
      <w:pPr>
        <w:pStyle w:val="a3"/>
        <w:numPr>
          <w:ilvl w:val="0"/>
          <w:numId w:val="8"/>
        </w:numPr>
        <w:ind w:left="793" w:hanging="284"/>
      </w:pPr>
      <w:r>
        <w:rPr>
          <w:rFonts w:hint="cs"/>
          <w:rtl/>
        </w:rPr>
        <w:t xml:space="preserve">יש ליישם את הפרויקט </w:t>
      </w:r>
      <w:r w:rsidR="006F3E49">
        <w:rPr>
          <w:rFonts w:hint="cs"/>
          <w:rtl/>
        </w:rPr>
        <w:t>בשלבים</w:t>
      </w:r>
      <w:r w:rsidR="00F77E4A">
        <w:rPr>
          <w:rFonts w:hint="cs"/>
          <w:rtl/>
        </w:rPr>
        <w:t xml:space="preserve"> (מודול אחר מודול)</w:t>
      </w:r>
      <w:r w:rsidR="00A91B53">
        <w:rPr>
          <w:rFonts w:hint="cs"/>
          <w:rtl/>
        </w:rPr>
        <w:t xml:space="preserve"> בהתבסס על סדר עדיפות וקדימות </w:t>
      </w:r>
      <w:r>
        <w:rPr>
          <w:rFonts w:hint="cs"/>
          <w:rtl/>
        </w:rPr>
        <w:t xml:space="preserve">    עסקית.</w:t>
      </w:r>
      <w:bookmarkStart w:id="0" w:name="_GoBack"/>
      <w:bookmarkEnd w:id="0"/>
    </w:p>
    <w:p w:rsidR="006F3E49" w:rsidRDefault="001F1C67" w:rsidP="00225E99">
      <w:pPr>
        <w:pStyle w:val="a3"/>
        <w:numPr>
          <w:ilvl w:val="0"/>
          <w:numId w:val="8"/>
        </w:numPr>
        <w:ind w:left="84" w:firstLine="425"/>
      </w:pPr>
      <w:r>
        <w:rPr>
          <w:rFonts w:hint="cs"/>
          <w:rtl/>
        </w:rPr>
        <w:t xml:space="preserve"> </w:t>
      </w:r>
      <w:r w:rsidR="00101129">
        <w:rPr>
          <w:rFonts w:hint="cs"/>
          <w:rtl/>
        </w:rPr>
        <w:t>יש לבצע</w:t>
      </w:r>
      <w:r w:rsidR="00A527D8">
        <w:rPr>
          <w:rFonts w:hint="cs"/>
          <w:rtl/>
        </w:rPr>
        <w:t xml:space="preserve"> </w:t>
      </w:r>
      <w:r w:rsidR="006F3E49">
        <w:rPr>
          <w:rFonts w:hint="cs"/>
          <w:rtl/>
        </w:rPr>
        <w:t xml:space="preserve">תהליך הטמעה מתוכנן </w:t>
      </w:r>
      <w:r w:rsidR="00B01D3D">
        <w:rPr>
          <w:rFonts w:hint="cs"/>
          <w:rtl/>
        </w:rPr>
        <w:t>מבוסס מדדי הצלחה</w:t>
      </w:r>
      <w:r w:rsidR="00A65797">
        <w:rPr>
          <w:rFonts w:hint="cs"/>
          <w:rtl/>
        </w:rPr>
        <w:t xml:space="preserve"> עסקיים</w:t>
      </w:r>
      <w:r>
        <w:rPr>
          <w:rFonts w:hint="cs"/>
          <w:rtl/>
        </w:rPr>
        <w:t xml:space="preserve">. </w:t>
      </w:r>
    </w:p>
    <w:p w:rsidR="00B80813" w:rsidRDefault="00B80813" w:rsidP="00B80813">
      <w:pPr>
        <w:pStyle w:val="a3"/>
        <w:numPr>
          <w:ilvl w:val="1"/>
          <w:numId w:val="3"/>
        </w:numPr>
      </w:pPr>
      <w:r>
        <w:rPr>
          <w:rFonts w:hint="cs"/>
          <w:rtl/>
        </w:rPr>
        <w:t xml:space="preserve">דוגמאות למדדים: רמת האינטגרטיביות של התהליכים, רמת האוטומציה של התהליכים, </w:t>
      </w:r>
      <w:r w:rsidR="00553951">
        <w:rPr>
          <w:rFonts w:hint="cs"/>
          <w:rtl/>
        </w:rPr>
        <w:t xml:space="preserve">רמת השירות ללקוח, </w:t>
      </w:r>
      <w:r w:rsidR="00733FDB">
        <w:rPr>
          <w:rFonts w:hint="cs"/>
          <w:rtl/>
        </w:rPr>
        <w:t xml:space="preserve">ידידותיות הפתרון, חווית המשתמש במערכת, רמת הדוחות, רמת דוחות הניהול ועוד. </w:t>
      </w:r>
    </w:p>
    <w:p w:rsidR="00A91B53" w:rsidRPr="00260196" w:rsidRDefault="00647C10" w:rsidP="00260196">
      <w:pPr>
        <w:rPr>
          <w:b/>
          <w:bCs/>
          <w:u w:val="single"/>
          <w:rtl/>
        </w:rPr>
      </w:pPr>
      <w:r w:rsidRPr="00260196">
        <w:rPr>
          <w:rFonts w:hint="cs"/>
          <w:b/>
          <w:bCs/>
          <w:u w:val="single"/>
          <w:rtl/>
        </w:rPr>
        <w:t>לסיכום:</w:t>
      </w:r>
    </w:p>
    <w:p w:rsidR="006E66FF" w:rsidRDefault="006E66FF" w:rsidP="00CB1C2B">
      <w:pPr>
        <w:rPr>
          <w:rtl/>
        </w:rPr>
      </w:pPr>
      <w:r>
        <w:rPr>
          <w:rFonts w:hint="cs"/>
          <w:rtl/>
        </w:rPr>
        <w:t>חברות הבנייה</w:t>
      </w:r>
      <w:r w:rsidR="004C57C1">
        <w:rPr>
          <w:rFonts w:hint="cs"/>
          <w:rtl/>
        </w:rPr>
        <w:t xml:space="preserve">/תשתיות תבצענה את פרויקט </w:t>
      </w:r>
      <w:r w:rsidR="00CB1C2B">
        <w:rPr>
          <w:rFonts w:hint="cs"/>
          <w:rtl/>
        </w:rPr>
        <w:t>הטמעת</w:t>
      </w:r>
      <w:r w:rsidR="00682551">
        <w:rPr>
          <w:rFonts w:hint="cs"/>
          <w:rtl/>
        </w:rPr>
        <w:t xml:space="preserve"> המערכות בהצלחה בהתבסס על שלש</w:t>
      </w:r>
      <w:r>
        <w:rPr>
          <w:rFonts w:hint="cs"/>
          <w:rtl/>
        </w:rPr>
        <w:t xml:space="preserve"> הרגלי</w:t>
      </w:r>
      <w:r w:rsidR="004C57C1">
        <w:rPr>
          <w:rFonts w:hint="cs"/>
          <w:rtl/>
        </w:rPr>
        <w:t>י</w:t>
      </w:r>
      <w:r>
        <w:rPr>
          <w:rFonts w:hint="cs"/>
          <w:rtl/>
        </w:rPr>
        <w:t>ם הבאות:</w:t>
      </w:r>
    </w:p>
    <w:p w:rsidR="004D59DC" w:rsidRDefault="00947829" w:rsidP="00487BF7">
      <w:pPr>
        <w:bidi w:val="0"/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3104368</wp:posOffset>
                </wp:positionH>
                <wp:positionV relativeFrom="paragraph">
                  <wp:posOffset>238369</wp:posOffset>
                </wp:positionV>
                <wp:extent cx="1842770" cy="622935"/>
                <wp:effectExtent l="0" t="0" r="5080" b="571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4277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F3A" w:rsidRDefault="00630F3A" w:rsidP="00CB1C2B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ביצוע על בסיס</w:t>
                            </w:r>
                            <w:r w:rsidR="00CB1C2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השלבים שתוארו המוליכים אל הצלחת הפרויקט</w:t>
                            </w:r>
                          </w:p>
                          <w:p w:rsidR="00630F3A" w:rsidRDefault="00630F3A" w:rsidP="00630F3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44.45pt;margin-top:18.75pt;width:145.1pt;height:49.0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" stroked="f">
                <v:textbox>
                  <w:txbxContent>
                    <w:p w:rsidR="00630F3A" w:rsidRDefault="00630F3A" w:rsidP="00CB1C2B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ביצוע על בסיס</w:t>
                      </w:r>
                      <w:r w:rsidR="00CB1C2B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השלבים שתוארו המוליכים אל הצלחת הפרויקט</w:t>
                      </w:r>
                    </w:p>
                    <w:p w:rsidR="00630F3A" w:rsidRDefault="00630F3A" w:rsidP="00630F3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9DC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05340A8" wp14:editId="24E440E1">
                <wp:simplePos x="0" y="0"/>
                <wp:positionH relativeFrom="column">
                  <wp:posOffset>-106680</wp:posOffset>
                </wp:positionH>
                <wp:positionV relativeFrom="paragraph">
                  <wp:posOffset>974090</wp:posOffset>
                </wp:positionV>
                <wp:extent cx="1728470" cy="622935"/>
                <wp:effectExtent l="0" t="0" r="5080" b="5715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847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F3A" w:rsidRDefault="00630F3A" w:rsidP="00CB1C2B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החלטה על </w:t>
                            </w:r>
                            <w:r w:rsidR="00CB1C2B">
                              <w:rPr>
                                <w:rFonts w:hint="cs"/>
                                <w:rtl/>
                              </w:rPr>
                              <w:t>פלטפורמה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CB1C2B">
                              <w:rPr>
                                <w:rFonts w:hint="cs"/>
                                <w:rtl/>
                              </w:rPr>
                              <w:t>התואמת את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CB1C2B"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ניתוח </w:t>
                            </w:r>
                            <w:r w:rsidR="00CB1C2B"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עסקי</w:t>
                            </w:r>
                          </w:p>
                          <w:p w:rsidR="00630F3A" w:rsidRDefault="00630F3A" w:rsidP="00630F3A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 תהליכי העבודה</w:t>
                            </w:r>
                          </w:p>
                          <w:p w:rsidR="00630F3A" w:rsidRDefault="00630F3A" w:rsidP="00630F3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40A8" id="_x0000_s1027" type="#_x0000_t202" style="position:absolute;margin-left:-8.4pt;margin-top:76.7pt;width:136.1pt;height:49.05pt;flip:x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" stroked="f">
                <v:textbox>
                  <w:txbxContent>
                    <w:p w:rsidR="00630F3A" w:rsidRDefault="00630F3A" w:rsidP="00CB1C2B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החלטה על </w:t>
                      </w:r>
                      <w:r w:rsidR="00CB1C2B">
                        <w:rPr>
                          <w:rFonts w:hint="cs"/>
                          <w:rtl/>
                        </w:rPr>
                        <w:t>פלטפורמה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CB1C2B">
                        <w:rPr>
                          <w:rFonts w:hint="cs"/>
                          <w:rtl/>
                        </w:rPr>
                        <w:t>התואמת את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CB1C2B">
                        <w:rPr>
                          <w:rFonts w:hint="cs"/>
                          <w:rtl/>
                        </w:rPr>
                        <w:t>ה</w:t>
                      </w:r>
                      <w:r>
                        <w:rPr>
                          <w:rFonts w:hint="cs"/>
                          <w:rtl/>
                        </w:rPr>
                        <w:t xml:space="preserve">ניתוח </w:t>
                      </w:r>
                      <w:r w:rsidR="00CB1C2B">
                        <w:rPr>
                          <w:rFonts w:hint="cs"/>
                          <w:rtl/>
                        </w:rPr>
                        <w:t>ה</w:t>
                      </w:r>
                      <w:r>
                        <w:rPr>
                          <w:rFonts w:hint="cs"/>
                          <w:rtl/>
                        </w:rPr>
                        <w:t>עסקי</w:t>
                      </w:r>
                    </w:p>
                    <w:p w:rsidR="00630F3A" w:rsidRDefault="00630F3A" w:rsidP="00630F3A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של תהליכי העבודה</w:t>
                      </w:r>
                    </w:p>
                    <w:p w:rsidR="00630F3A" w:rsidRDefault="00630F3A" w:rsidP="00630F3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59DC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446F602" wp14:editId="21587189">
                <wp:simplePos x="0" y="0"/>
                <wp:positionH relativeFrom="margin">
                  <wp:posOffset>3569970</wp:posOffset>
                </wp:positionH>
                <wp:positionV relativeFrom="paragraph">
                  <wp:posOffset>1072515</wp:posOffset>
                </wp:positionV>
                <wp:extent cx="1728470" cy="622935"/>
                <wp:effectExtent l="0" t="0" r="5080" b="5715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847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F3A" w:rsidRDefault="00CB1C2B" w:rsidP="00CB1C2B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הקצאת </w:t>
                            </w:r>
                            <w:r w:rsidR="00630F3A">
                              <w:rPr>
                                <w:rFonts w:hint="cs"/>
                                <w:rtl/>
                              </w:rPr>
                              <w:t xml:space="preserve">מנהל  פרויקט המקבל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אחריות</w:t>
                            </w:r>
                            <w:r w:rsidR="00630F3A">
                              <w:rPr>
                                <w:rFonts w:hint="cs"/>
                                <w:rtl/>
                              </w:rPr>
                              <w:t xml:space="preserve"> על כל שלבי הפרויקט</w:t>
                            </w:r>
                          </w:p>
                          <w:p w:rsidR="00630F3A" w:rsidRDefault="00630F3A" w:rsidP="00630F3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F602" id="_x0000_s1028" type="#_x0000_t202" style="position:absolute;margin-left:281.1pt;margin-top:84.45pt;width:136.1pt;height:49.05pt;flip:x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" stroked="f">
                <v:textbox>
                  <w:txbxContent>
                    <w:p w:rsidR="00630F3A" w:rsidRDefault="00CB1C2B" w:rsidP="00CB1C2B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הקצאת </w:t>
                      </w:r>
                      <w:r w:rsidR="00630F3A">
                        <w:rPr>
                          <w:rFonts w:hint="cs"/>
                          <w:rtl/>
                        </w:rPr>
                        <w:t xml:space="preserve">מנהל  פרויקט המקבל </w:t>
                      </w:r>
                      <w:r>
                        <w:rPr>
                          <w:rFonts w:hint="cs"/>
                          <w:rtl/>
                        </w:rPr>
                        <w:t>אחריות</w:t>
                      </w:r>
                      <w:r w:rsidR="00630F3A">
                        <w:rPr>
                          <w:rFonts w:hint="cs"/>
                          <w:rtl/>
                        </w:rPr>
                        <w:t xml:space="preserve"> על כל שלבי הפרויקט</w:t>
                      </w:r>
                    </w:p>
                    <w:p w:rsidR="00630F3A" w:rsidRDefault="00630F3A" w:rsidP="00630F3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7C10" w:rsidRDefault="00CB1C2B" w:rsidP="006E66FF">
      <w:r>
        <w:rPr>
          <w:rFonts w:ascii="Arial" w:hAnsi="Arial"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50E22F9D" wp14:editId="10497AB2">
            <wp:simplePos x="0" y="0"/>
            <wp:positionH relativeFrom="margin">
              <wp:align>center</wp:align>
            </wp:positionH>
            <wp:positionV relativeFrom="paragraph">
              <wp:posOffset>38539</wp:posOffset>
            </wp:positionV>
            <wp:extent cx="5398770" cy="1638300"/>
            <wp:effectExtent l="0" t="0" r="0" b="19050"/>
            <wp:wrapTight wrapText="bothSides">
              <wp:wrapPolygon edited="0">
                <wp:start x="8994" y="0"/>
                <wp:lineTo x="8917" y="5526"/>
                <wp:lineTo x="10061" y="8037"/>
                <wp:lineTo x="9603" y="8037"/>
                <wp:lineTo x="8689" y="9795"/>
                <wp:lineTo x="8689" y="12056"/>
                <wp:lineTo x="6250" y="16074"/>
                <wp:lineTo x="6174" y="21600"/>
                <wp:lineTo x="15472" y="21600"/>
                <wp:lineTo x="15396" y="16074"/>
                <wp:lineTo x="12881" y="12056"/>
                <wp:lineTo x="12957" y="9795"/>
                <wp:lineTo x="11966" y="8037"/>
                <wp:lineTo x="11356" y="8037"/>
                <wp:lineTo x="12728" y="5274"/>
                <wp:lineTo x="12576" y="0"/>
                <wp:lineTo x="8994" y="0"/>
              </wp:wrapPolygon>
            </wp:wrapTight>
            <wp:docPr id="12" name="דיאגרמה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7C10" w:rsidSect="001E6EFD">
      <w:pgSz w:w="11906" w:h="16838"/>
      <w:pgMar w:top="567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029"/>
    <w:multiLevelType w:val="hybridMultilevel"/>
    <w:tmpl w:val="1A162F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1C83"/>
    <w:multiLevelType w:val="hybridMultilevel"/>
    <w:tmpl w:val="E9340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3FD0"/>
    <w:multiLevelType w:val="hybridMultilevel"/>
    <w:tmpl w:val="9C366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88E"/>
    <w:multiLevelType w:val="hybridMultilevel"/>
    <w:tmpl w:val="794CCC88"/>
    <w:lvl w:ilvl="0" w:tplc="3210E686">
      <w:start w:val="1"/>
      <w:numFmt w:val="bullet"/>
      <w:lvlText w:val=""/>
      <w:lvlJc w:val="left"/>
      <w:pPr>
        <w:ind w:left="720" w:hanging="360"/>
      </w:pPr>
      <w:rPr>
        <w:rFonts w:ascii="Wingdings" w:hAnsi="Wingdings" w:cs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6EA1"/>
    <w:multiLevelType w:val="hybridMultilevel"/>
    <w:tmpl w:val="D884BE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347581"/>
    <w:multiLevelType w:val="hybridMultilevel"/>
    <w:tmpl w:val="73E0C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45693"/>
    <w:multiLevelType w:val="hybridMultilevel"/>
    <w:tmpl w:val="243C9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47F38"/>
    <w:multiLevelType w:val="hybridMultilevel"/>
    <w:tmpl w:val="B8F082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A"/>
    <w:rsid w:val="00037B19"/>
    <w:rsid w:val="00040A01"/>
    <w:rsid w:val="00062E6D"/>
    <w:rsid w:val="0007410E"/>
    <w:rsid w:val="00076B06"/>
    <w:rsid w:val="000C0B53"/>
    <w:rsid w:val="000D2004"/>
    <w:rsid w:val="000E4164"/>
    <w:rsid w:val="00101129"/>
    <w:rsid w:val="00144613"/>
    <w:rsid w:val="00147839"/>
    <w:rsid w:val="001509CE"/>
    <w:rsid w:val="00157D59"/>
    <w:rsid w:val="00174D10"/>
    <w:rsid w:val="001E6EFD"/>
    <w:rsid w:val="001F17A9"/>
    <w:rsid w:val="001F1C67"/>
    <w:rsid w:val="001F4231"/>
    <w:rsid w:val="002013D0"/>
    <w:rsid w:val="002049DC"/>
    <w:rsid w:val="00225E99"/>
    <w:rsid w:val="002424F4"/>
    <w:rsid w:val="00260196"/>
    <w:rsid w:val="00270BFF"/>
    <w:rsid w:val="0029252C"/>
    <w:rsid w:val="00292F41"/>
    <w:rsid w:val="002961D7"/>
    <w:rsid w:val="002B38E9"/>
    <w:rsid w:val="002D0FD3"/>
    <w:rsid w:val="00305EED"/>
    <w:rsid w:val="003225D4"/>
    <w:rsid w:val="00330F53"/>
    <w:rsid w:val="003622E9"/>
    <w:rsid w:val="0038600B"/>
    <w:rsid w:val="00396685"/>
    <w:rsid w:val="00397EF7"/>
    <w:rsid w:val="003A73BF"/>
    <w:rsid w:val="003D10F3"/>
    <w:rsid w:val="003F5A4D"/>
    <w:rsid w:val="003F6258"/>
    <w:rsid w:val="00404650"/>
    <w:rsid w:val="00406AD6"/>
    <w:rsid w:val="00422341"/>
    <w:rsid w:val="00432A23"/>
    <w:rsid w:val="004519F0"/>
    <w:rsid w:val="004609AE"/>
    <w:rsid w:val="00487BF7"/>
    <w:rsid w:val="004C57C1"/>
    <w:rsid w:val="004D59DC"/>
    <w:rsid w:val="004F6B17"/>
    <w:rsid w:val="0051327D"/>
    <w:rsid w:val="005216B5"/>
    <w:rsid w:val="005416CF"/>
    <w:rsid w:val="0054280D"/>
    <w:rsid w:val="00553951"/>
    <w:rsid w:val="00584922"/>
    <w:rsid w:val="005A1AAE"/>
    <w:rsid w:val="005A366A"/>
    <w:rsid w:val="005B5174"/>
    <w:rsid w:val="005D5E45"/>
    <w:rsid w:val="005E6608"/>
    <w:rsid w:val="00622CC8"/>
    <w:rsid w:val="006235D4"/>
    <w:rsid w:val="00625396"/>
    <w:rsid w:val="00630F3A"/>
    <w:rsid w:val="00641462"/>
    <w:rsid w:val="00647C10"/>
    <w:rsid w:val="006667C1"/>
    <w:rsid w:val="00682551"/>
    <w:rsid w:val="006939DA"/>
    <w:rsid w:val="006C21F0"/>
    <w:rsid w:val="006E66FF"/>
    <w:rsid w:val="006F3E49"/>
    <w:rsid w:val="007075AF"/>
    <w:rsid w:val="00733FDB"/>
    <w:rsid w:val="0074103E"/>
    <w:rsid w:val="00771D92"/>
    <w:rsid w:val="00781A22"/>
    <w:rsid w:val="00792434"/>
    <w:rsid w:val="007A7B7C"/>
    <w:rsid w:val="007E45DF"/>
    <w:rsid w:val="007E5BC1"/>
    <w:rsid w:val="007E618E"/>
    <w:rsid w:val="00803322"/>
    <w:rsid w:val="008033E4"/>
    <w:rsid w:val="008104F2"/>
    <w:rsid w:val="008201C4"/>
    <w:rsid w:val="00834C81"/>
    <w:rsid w:val="00851C6A"/>
    <w:rsid w:val="00873E3E"/>
    <w:rsid w:val="008B0256"/>
    <w:rsid w:val="008C312E"/>
    <w:rsid w:val="008C7058"/>
    <w:rsid w:val="008D31ED"/>
    <w:rsid w:val="008E316D"/>
    <w:rsid w:val="008F05BD"/>
    <w:rsid w:val="008F6C1A"/>
    <w:rsid w:val="00926F6D"/>
    <w:rsid w:val="00947829"/>
    <w:rsid w:val="009A2989"/>
    <w:rsid w:val="009C4BB4"/>
    <w:rsid w:val="009D34B5"/>
    <w:rsid w:val="009F2166"/>
    <w:rsid w:val="00A13365"/>
    <w:rsid w:val="00A30929"/>
    <w:rsid w:val="00A34302"/>
    <w:rsid w:val="00A46395"/>
    <w:rsid w:val="00A527D8"/>
    <w:rsid w:val="00A65797"/>
    <w:rsid w:val="00A83106"/>
    <w:rsid w:val="00A91B53"/>
    <w:rsid w:val="00AA401B"/>
    <w:rsid w:val="00AB7088"/>
    <w:rsid w:val="00AE032A"/>
    <w:rsid w:val="00AF27AF"/>
    <w:rsid w:val="00B01D3D"/>
    <w:rsid w:val="00B17700"/>
    <w:rsid w:val="00B36D19"/>
    <w:rsid w:val="00B43CBB"/>
    <w:rsid w:val="00B55CCD"/>
    <w:rsid w:val="00B55F38"/>
    <w:rsid w:val="00B72A14"/>
    <w:rsid w:val="00B80813"/>
    <w:rsid w:val="00BB51DF"/>
    <w:rsid w:val="00BB71C9"/>
    <w:rsid w:val="00BC4C5A"/>
    <w:rsid w:val="00BD2A39"/>
    <w:rsid w:val="00BD389D"/>
    <w:rsid w:val="00BE5855"/>
    <w:rsid w:val="00BF3583"/>
    <w:rsid w:val="00C0542E"/>
    <w:rsid w:val="00C05BBF"/>
    <w:rsid w:val="00C1168F"/>
    <w:rsid w:val="00C1397D"/>
    <w:rsid w:val="00C13D37"/>
    <w:rsid w:val="00C22BD2"/>
    <w:rsid w:val="00C423D6"/>
    <w:rsid w:val="00C46F70"/>
    <w:rsid w:val="00C4734E"/>
    <w:rsid w:val="00C5043D"/>
    <w:rsid w:val="00C745D0"/>
    <w:rsid w:val="00C91F94"/>
    <w:rsid w:val="00C95BA1"/>
    <w:rsid w:val="00CB13AC"/>
    <w:rsid w:val="00CB1C2B"/>
    <w:rsid w:val="00CB5B80"/>
    <w:rsid w:val="00CC2D27"/>
    <w:rsid w:val="00CE7985"/>
    <w:rsid w:val="00CF6090"/>
    <w:rsid w:val="00D37EAA"/>
    <w:rsid w:val="00D464F2"/>
    <w:rsid w:val="00D5203A"/>
    <w:rsid w:val="00D6463A"/>
    <w:rsid w:val="00D86069"/>
    <w:rsid w:val="00D93792"/>
    <w:rsid w:val="00DC2164"/>
    <w:rsid w:val="00DD5556"/>
    <w:rsid w:val="00DE14E3"/>
    <w:rsid w:val="00DE4082"/>
    <w:rsid w:val="00DF422F"/>
    <w:rsid w:val="00E272AB"/>
    <w:rsid w:val="00E309EC"/>
    <w:rsid w:val="00E42698"/>
    <w:rsid w:val="00E506B1"/>
    <w:rsid w:val="00E948B8"/>
    <w:rsid w:val="00E94C1A"/>
    <w:rsid w:val="00E97761"/>
    <w:rsid w:val="00EA195F"/>
    <w:rsid w:val="00EC4CA8"/>
    <w:rsid w:val="00ED3DD1"/>
    <w:rsid w:val="00ED6CB9"/>
    <w:rsid w:val="00EF0D25"/>
    <w:rsid w:val="00EF128B"/>
    <w:rsid w:val="00F144F8"/>
    <w:rsid w:val="00F250D7"/>
    <w:rsid w:val="00F25226"/>
    <w:rsid w:val="00F75986"/>
    <w:rsid w:val="00F77E4A"/>
    <w:rsid w:val="00F90758"/>
    <w:rsid w:val="00F9118B"/>
    <w:rsid w:val="00FA702B"/>
    <w:rsid w:val="00FB0531"/>
    <w:rsid w:val="00FE05FB"/>
    <w:rsid w:val="00FE125F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64359-6CB0-46C9-9AC4-770EC77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EC4CA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1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41462"/>
    <w:rPr>
      <w:color w:val="0000FF"/>
      <w:u w:val="single"/>
    </w:rPr>
  </w:style>
  <w:style w:type="character" w:customStyle="1" w:styleId="30">
    <w:name w:val="כותרת 3 תו"/>
    <w:basedOn w:val="a0"/>
    <w:link w:val="3"/>
    <w:uiPriority w:val="9"/>
    <w:rsid w:val="00EC4C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EC4C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4CA8"/>
    <w:rPr>
      <w:b/>
      <w:bCs/>
    </w:rPr>
  </w:style>
  <w:style w:type="character" w:styleId="a5">
    <w:name w:val="Emphasis"/>
    <w:basedOn w:val="a0"/>
    <w:uiPriority w:val="20"/>
    <w:qFormat/>
    <w:rsid w:val="00EC4CA8"/>
    <w:rPr>
      <w:i/>
      <w:iCs/>
    </w:rPr>
  </w:style>
  <w:style w:type="character" w:styleId="FollowedHyperlink">
    <w:name w:val="FollowedHyperlink"/>
    <w:basedOn w:val="a0"/>
    <w:uiPriority w:val="99"/>
    <w:semiHidden/>
    <w:unhideWhenUsed/>
    <w:rsid w:val="00C4734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1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A8310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ir@assets-tech.com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B81A44-64FC-4AD8-A381-52B214D2F173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978CEB41-111B-4948-9561-F9920D428810}">
      <dgm:prSet phldrT="[טקסט]"/>
      <dgm:spPr>
        <a:solidFill>
          <a:srgbClr val="00B0F0"/>
        </a:solidFill>
      </dgm:spPr>
      <dgm:t>
        <a:bodyPr/>
        <a:lstStyle/>
        <a:p>
          <a:pPr algn="ctr" rtl="1"/>
          <a:r>
            <a:rPr lang="he-IL"/>
            <a:t>מתודולוגיה</a:t>
          </a:r>
        </a:p>
      </dgm:t>
    </dgm:pt>
    <dgm:pt modelId="{4D53B826-494A-45BB-9366-DCECA9C34D44}" type="parTrans" cxnId="{154B9074-4E90-4FC1-8682-D299E1980393}">
      <dgm:prSet/>
      <dgm:spPr/>
      <dgm:t>
        <a:bodyPr/>
        <a:lstStyle/>
        <a:p>
          <a:pPr algn="ctr" rtl="1"/>
          <a:endParaRPr lang="he-IL"/>
        </a:p>
      </dgm:t>
    </dgm:pt>
    <dgm:pt modelId="{2EED646F-69FD-4A21-9605-1229FEBB4079}" type="sibTrans" cxnId="{154B9074-4E90-4FC1-8682-D299E1980393}">
      <dgm:prSet/>
      <dgm:spPr/>
      <dgm:t>
        <a:bodyPr/>
        <a:lstStyle/>
        <a:p>
          <a:pPr algn="ctr" rtl="1"/>
          <a:endParaRPr lang="he-IL"/>
        </a:p>
      </dgm:t>
    </dgm:pt>
    <dgm:pt modelId="{1F37673D-AF25-4509-ABC5-7A65E9BFDBE1}">
      <dgm:prSet phldrT="[טקסט]"/>
      <dgm:spPr>
        <a:solidFill>
          <a:schemeClr val="bg1">
            <a:lumMod val="50000"/>
          </a:schemeClr>
        </a:solidFill>
      </dgm:spPr>
      <dgm:t>
        <a:bodyPr/>
        <a:lstStyle/>
        <a:p>
          <a:pPr algn="ctr" rtl="1"/>
          <a:r>
            <a:rPr lang="he-IL"/>
            <a:t>ניהול</a:t>
          </a:r>
        </a:p>
      </dgm:t>
    </dgm:pt>
    <dgm:pt modelId="{A5825B90-6231-4C22-A6A1-CFC76B593E5A}" type="parTrans" cxnId="{26CE7B76-455B-455E-AEC3-58477623EF7E}">
      <dgm:prSet/>
      <dgm:spPr/>
      <dgm:t>
        <a:bodyPr/>
        <a:lstStyle/>
        <a:p>
          <a:pPr algn="ctr" rtl="1"/>
          <a:endParaRPr lang="he-IL"/>
        </a:p>
      </dgm:t>
    </dgm:pt>
    <dgm:pt modelId="{FC03079F-B620-4B1E-AAD4-5CFDFDA01D89}" type="sibTrans" cxnId="{26CE7B76-455B-455E-AEC3-58477623EF7E}">
      <dgm:prSet/>
      <dgm:spPr/>
      <dgm:t>
        <a:bodyPr/>
        <a:lstStyle/>
        <a:p>
          <a:pPr algn="ctr" rtl="1"/>
          <a:endParaRPr lang="he-IL"/>
        </a:p>
      </dgm:t>
    </dgm:pt>
    <dgm:pt modelId="{5B78BC9E-EA9C-4BA4-8580-9DB72D9278DD}">
      <dgm:prSet phldrT="[טקסט]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 rtl="1"/>
          <a:r>
            <a:rPr lang="he-IL"/>
            <a:t>יישום טכנולוגי</a:t>
          </a:r>
        </a:p>
      </dgm:t>
    </dgm:pt>
    <dgm:pt modelId="{846366E1-86D6-4A4B-BAFE-810BD82C9D9C}" type="parTrans" cxnId="{8EE9CF0A-456D-42DB-AF89-1F8092386A7A}">
      <dgm:prSet/>
      <dgm:spPr/>
      <dgm:t>
        <a:bodyPr/>
        <a:lstStyle/>
        <a:p>
          <a:pPr algn="ctr" rtl="1"/>
          <a:endParaRPr lang="he-IL"/>
        </a:p>
      </dgm:t>
    </dgm:pt>
    <dgm:pt modelId="{C4E3EA08-F157-49EA-81FE-A9F4BEA1E54D}" type="sibTrans" cxnId="{8EE9CF0A-456D-42DB-AF89-1F8092386A7A}">
      <dgm:prSet/>
      <dgm:spPr/>
      <dgm:t>
        <a:bodyPr/>
        <a:lstStyle/>
        <a:p>
          <a:pPr algn="ctr" rtl="1"/>
          <a:endParaRPr lang="he-IL"/>
        </a:p>
      </dgm:t>
    </dgm:pt>
    <dgm:pt modelId="{93FCCE8F-9940-4872-9523-840D9EBFCBC2}" type="pres">
      <dgm:prSet presAssocID="{E0B81A44-64FC-4AD8-A381-52B214D2F17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692D71ED-35C9-4C14-A94E-E0C87087EA23}" type="pres">
      <dgm:prSet presAssocID="{978CEB41-111B-4948-9561-F9920D42881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5A021460-CC41-4641-8500-949E2178FF1A}" type="pres">
      <dgm:prSet presAssocID="{2EED646F-69FD-4A21-9605-1229FEBB4079}" presName="sibTrans" presStyleLbl="sibTrans2D1" presStyleIdx="0" presStyleCnt="3"/>
      <dgm:spPr/>
      <dgm:t>
        <a:bodyPr/>
        <a:lstStyle/>
        <a:p>
          <a:pPr rtl="1"/>
          <a:endParaRPr lang="he-IL"/>
        </a:p>
      </dgm:t>
    </dgm:pt>
    <dgm:pt modelId="{11801765-4228-402B-89D2-861DC0EA6EBD}" type="pres">
      <dgm:prSet presAssocID="{2EED646F-69FD-4A21-9605-1229FEBB4079}" presName="connectorText" presStyleLbl="sibTrans2D1" presStyleIdx="0" presStyleCnt="3"/>
      <dgm:spPr/>
      <dgm:t>
        <a:bodyPr/>
        <a:lstStyle/>
        <a:p>
          <a:pPr rtl="1"/>
          <a:endParaRPr lang="he-IL"/>
        </a:p>
      </dgm:t>
    </dgm:pt>
    <dgm:pt modelId="{E7A6861A-6611-4FC3-8A6B-BBCA8F878E38}" type="pres">
      <dgm:prSet presAssocID="{1F37673D-AF25-4509-ABC5-7A65E9BFDBE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6171556C-EE1A-4E96-9FDF-79BF836BDA96}" type="pres">
      <dgm:prSet presAssocID="{FC03079F-B620-4B1E-AAD4-5CFDFDA01D89}" presName="sibTrans" presStyleLbl="sibTrans2D1" presStyleIdx="1" presStyleCnt="3"/>
      <dgm:spPr/>
      <dgm:t>
        <a:bodyPr/>
        <a:lstStyle/>
        <a:p>
          <a:pPr rtl="1"/>
          <a:endParaRPr lang="he-IL"/>
        </a:p>
      </dgm:t>
    </dgm:pt>
    <dgm:pt modelId="{F10C3277-B1AC-42C1-87FB-1C1F0A78A4C1}" type="pres">
      <dgm:prSet presAssocID="{FC03079F-B620-4B1E-AAD4-5CFDFDA01D89}" presName="connectorText" presStyleLbl="sibTrans2D1" presStyleIdx="1" presStyleCnt="3"/>
      <dgm:spPr/>
      <dgm:t>
        <a:bodyPr/>
        <a:lstStyle/>
        <a:p>
          <a:pPr rtl="1"/>
          <a:endParaRPr lang="he-IL"/>
        </a:p>
      </dgm:t>
    </dgm:pt>
    <dgm:pt modelId="{5250BBCD-5C45-43BB-B36A-3C565407D126}" type="pres">
      <dgm:prSet presAssocID="{5B78BC9E-EA9C-4BA4-8580-9DB72D9278D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2D0E19D9-3438-4CCD-8A6C-73B9D817B4C1}" type="pres">
      <dgm:prSet presAssocID="{C4E3EA08-F157-49EA-81FE-A9F4BEA1E54D}" presName="sibTrans" presStyleLbl="sibTrans2D1" presStyleIdx="2" presStyleCnt="3"/>
      <dgm:spPr/>
      <dgm:t>
        <a:bodyPr/>
        <a:lstStyle/>
        <a:p>
          <a:pPr rtl="1"/>
          <a:endParaRPr lang="he-IL"/>
        </a:p>
      </dgm:t>
    </dgm:pt>
    <dgm:pt modelId="{485B161A-81B8-4795-B7E3-5A9C70B7A401}" type="pres">
      <dgm:prSet presAssocID="{C4E3EA08-F157-49EA-81FE-A9F4BEA1E54D}" presName="connectorText" presStyleLbl="sibTrans2D1" presStyleIdx="2" presStyleCnt="3"/>
      <dgm:spPr/>
      <dgm:t>
        <a:bodyPr/>
        <a:lstStyle/>
        <a:p>
          <a:pPr rtl="1"/>
          <a:endParaRPr lang="he-IL"/>
        </a:p>
      </dgm:t>
    </dgm:pt>
  </dgm:ptLst>
  <dgm:cxnLst>
    <dgm:cxn modelId="{3F4C9F04-9641-4AAC-9BDA-FA763CA835E1}" type="presOf" srcId="{978CEB41-111B-4948-9561-F9920D428810}" destId="{692D71ED-35C9-4C14-A94E-E0C87087EA23}" srcOrd="0" destOrd="0" presId="urn:microsoft.com/office/officeart/2005/8/layout/cycle7"/>
    <dgm:cxn modelId="{452077C0-5112-4FA2-9841-0D02FCCB4932}" type="presOf" srcId="{FC03079F-B620-4B1E-AAD4-5CFDFDA01D89}" destId="{6171556C-EE1A-4E96-9FDF-79BF836BDA96}" srcOrd="0" destOrd="0" presId="urn:microsoft.com/office/officeart/2005/8/layout/cycle7"/>
    <dgm:cxn modelId="{3E930B94-4DB3-48EE-8B5B-F53A88F8522D}" type="presOf" srcId="{1F37673D-AF25-4509-ABC5-7A65E9BFDBE1}" destId="{E7A6861A-6611-4FC3-8A6B-BBCA8F878E38}" srcOrd="0" destOrd="0" presId="urn:microsoft.com/office/officeart/2005/8/layout/cycle7"/>
    <dgm:cxn modelId="{154B9074-4E90-4FC1-8682-D299E1980393}" srcId="{E0B81A44-64FC-4AD8-A381-52B214D2F173}" destId="{978CEB41-111B-4948-9561-F9920D428810}" srcOrd="0" destOrd="0" parTransId="{4D53B826-494A-45BB-9366-DCECA9C34D44}" sibTransId="{2EED646F-69FD-4A21-9605-1229FEBB4079}"/>
    <dgm:cxn modelId="{5609C238-5F0E-44F1-8840-B58E361EFBA4}" type="presOf" srcId="{2EED646F-69FD-4A21-9605-1229FEBB4079}" destId="{11801765-4228-402B-89D2-861DC0EA6EBD}" srcOrd="1" destOrd="0" presId="urn:microsoft.com/office/officeart/2005/8/layout/cycle7"/>
    <dgm:cxn modelId="{26CE7B76-455B-455E-AEC3-58477623EF7E}" srcId="{E0B81A44-64FC-4AD8-A381-52B214D2F173}" destId="{1F37673D-AF25-4509-ABC5-7A65E9BFDBE1}" srcOrd="1" destOrd="0" parTransId="{A5825B90-6231-4C22-A6A1-CFC76B593E5A}" sibTransId="{FC03079F-B620-4B1E-AAD4-5CFDFDA01D89}"/>
    <dgm:cxn modelId="{D087C9F7-F44C-4A74-9462-A569243A3C7A}" type="presOf" srcId="{5B78BC9E-EA9C-4BA4-8580-9DB72D9278DD}" destId="{5250BBCD-5C45-43BB-B36A-3C565407D126}" srcOrd="0" destOrd="0" presId="urn:microsoft.com/office/officeart/2005/8/layout/cycle7"/>
    <dgm:cxn modelId="{B4FEEF8B-B458-4DCE-B185-0EE83A628F88}" type="presOf" srcId="{C4E3EA08-F157-49EA-81FE-A9F4BEA1E54D}" destId="{485B161A-81B8-4795-B7E3-5A9C70B7A401}" srcOrd="1" destOrd="0" presId="urn:microsoft.com/office/officeart/2005/8/layout/cycle7"/>
    <dgm:cxn modelId="{676E1E1B-6753-4E4E-BCA5-D2DFE69403D5}" type="presOf" srcId="{FC03079F-B620-4B1E-AAD4-5CFDFDA01D89}" destId="{F10C3277-B1AC-42C1-87FB-1C1F0A78A4C1}" srcOrd="1" destOrd="0" presId="urn:microsoft.com/office/officeart/2005/8/layout/cycle7"/>
    <dgm:cxn modelId="{6564E87A-66F6-4E83-B378-9F667ABAD3E8}" type="presOf" srcId="{E0B81A44-64FC-4AD8-A381-52B214D2F173}" destId="{93FCCE8F-9940-4872-9523-840D9EBFCBC2}" srcOrd="0" destOrd="0" presId="urn:microsoft.com/office/officeart/2005/8/layout/cycle7"/>
    <dgm:cxn modelId="{FA2204DD-DB8F-4BC7-8E18-967EB6517161}" type="presOf" srcId="{C4E3EA08-F157-49EA-81FE-A9F4BEA1E54D}" destId="{2D0E19D9-3438-4CCD-8A6C-73B9D817B4C1}" srcOrd="0" destOrd="0" presId="urn:microsoft.com/office/officeart/2005/8/layout/cycle7"/>
    <dgm:cxn modelId="{1510132B-39A0-4C5D-B2BD-11F862B355CE}" type="presOf" srcId="{2EED646F-69FD-4A21-9605-1229FEBB4079}" destId="{5A021460-CC41-4641-8500-949E2178FF1A}" srcOrd="0" destOrd="0" presId="urn:microsoft.com/office/officeart/2005/8/layout/cycle7"/>
    <dgm:cxn modelId="{8EE9CF0A-456D-42DB-AF89-1F8092386A7A}" srcId="{E0B81A44-64FC-4AD8-A381-52B214D2F173}" destId="{5B78BC9E-EA9C-4BA4-8580-9DB72D9278DD}" srcOrd="2" destOrd="0" parTransId="{846366E1-86D6-4A4B-BAFE-810BD82C9D9C}" sibTransId="{C4E3EA08-F157-49EA-81FE-A9F4BEA1E54D}"/>
    <dgm:cxn modelId="{1628E238-02EB-4017-8767-985A170FB5C5}" type="presParOf" srcId="{93FCCE8F-9940-4872-9523-840D9EBFCBC2}" destId="{692D71ED-35C9-4C14-A94E-E0C87087EA23}" srcOrd="0" destOrd="0" presId="urn:microsoft.com/office/officeart/2005/8/layout/cycle7"/>
    <dgm:cxn modelId="{6F9ADA7C-A164-4A9E-92FC-83E1FAA35FDF}" type="presParOf" srcId="{93FCCE8F-9940-4872-9523-840D9EBFCBC2}" destId="{5A021460-CC41-4641-8500-949E2178FF1A}" srcOrd="1" destOrd="0" presId="urn:microsoft.com/office/officeart/2005/8/layout/cycle7"/>
    <dgm:cxn modelId="{5F2A7AB3-0284-4244-8DC5-EF532BF37F60}" type="presParOf" srcId="{5A021460-CC41-4641-8500-949E2178FF1A}" destId="{11801765-4228-402B-89D2-861DC0EA6EBD}" srcOrd="0" destOrd="0" presId="urn:microsoft.com/office/officeart/2005/8/layout/cycle7"/>
    <dgm:cxn modelId="{1EF13E94-718C-4FB9-B25E-2FDAEC129616}" type="presParOf" srcId="{93FCCE8F-9940-4872-9523-840D9EBFCBC2}" destId="{E7A6861A-6611-4FC3-8A6B-BBCA8F878E38}" srcOrd="2" destOrd="0" presId="urn:microsoft.com/office/officeart/2005/8/layout/cycle7"/>
    <dgm:cxn modelId="{909E80D0-56ED-44FD-92F9-0F8217D88209}" type="presParOf" srcId="{93FCCE8F-9940-4872-9523-840D9EBFCBC2}" destId="{6171556C-EE1A-4E96-9FDF-79BF836BDA96}" srcOrd="3" destOrd="0" presId="urn:microsoft.com/office/officeart/2005/8/layout/cycle7"/>
    <dgm:cxn modelId="{059E4A80-0EED-4BD5-A1D3-7BF803E3B7D7}" type="presParOf" srcId="{6171556C-EE1A-4E96-9FDF-79BF836BDA96}" destId="{F10C3277-B1AC-42C1-87FB-1C1F0A78A4C1}" srcOrd="0" destOrd="0" presId="urn:microsoft.com/office/officeart/2005/8/layout/cycle7"/>
    <dgm:cxn modelId="{AAA30F6C-0834-4BAB-9106-891590CF5B6E}" type="presParOf" srcId="{93FCCE8F-9940-4872-9523-840D9EBFCBC2}" destId="{5250BBCD-5C45-43BB-B36A-3C565407D126}" srcOrd="4" destOrd="0" presId="urn:microsoft.com/office/officeart/2005/8/layout/cycle7"/>
    <dgm:cxn modelId="{5C65C139-B696-4027-8CC7-4367A54714B6}" type="presParOf" srcId="{93FCCE8F-9940-4872-9523-840D9EBFCBC2}" destId="{2D0E19D9-3438-4CCD-8A6C-73B9D817B4C1}" srcOrd="5" destOrd="0" presId="urn:microsoft.com/office/officeart/2005/8/layout/cycle7"/>
    <dgm:cxn modelId="{7500E1EF-54A4-4F94-A506-B8F8958078BB}" type="presParOf" srcId="{2D0E19D9-3438-4CCD-8A6C-73B9D817B4C1}" destId="{485B161A-81B8-4795-B7E3-5A9C70B7A401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2D71ED-35C9-4C14-A94E-E0C87087EA23}">
      <dsp:nvSpPr>
        <dsp:cNvPr id="0" name=""/>
        <dsp:cNvSpPr/>
      </dsp:nvSpPr>
      <dsp:spPr>
        <a:xfrm>
          <a:off x="2274969" y="360"/>
          <a:ext cx="848830" cy="424415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/>
            <a:t>מתודולוגיה</a:t>
          </a:r>
        </a:p>
      </dsp:txBody>
      <dsp:txXfrm>
        <a:off x="2287400" y="12791"/>
        <a:ext cx="823968" cy="399553"/>
      </dsp:txXfrm>
    </dsp:sp>
    <dsp:sp modelId="{5A021460-CC41-4641-8500-949E2178FF1A}">
      <dsp:nvSpPr>
        <dsp:cNvPr id="0" name=""/>
        <dsp:cNvSpPr/>
      </dsp:nvSpPr>
      <dsp:spPr>
        <a:xfrm rot="3600000">
          <a:off x="2828790" y="744877"/>
          <a:ext cx="441608" cy="14854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600" kern="1200"/>
        </a:p>
      </dsp:txBody>
      <dsp:txXfrm>
        <a:off x="2873354" y="774586"/>
        <a:ext cx="352481" cy="89127"/>
      </dsp:txXfrm>
    </dsp:sp>
    <dsp:sp modelId="{E7A6861A-6611-4FC3-8A6B-BBCA8F878E38}">
      <dsp:nvSpPr>
        <dsp:cNvPr id="0" name=""/>
        <dsp:cNvSpPr/>
      </dsp:nvSpPr>
      <dsp:spPr>
        <a:xfrm>
          <a:off x="2975390" y="1213524"/>
          <a:ext cx="848830" cy="424415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/>
            <a:t>ניהול</a:t>
          </a:r>
        </a:p>
      </dsp:txBody>
      <dsp:txXfrm>
        <a:off x="2987821" y="1225955"/>
        <a:ext cx="823968" cy="399553"/>
      </dsp:txXfrm>
    </dsp:sp>
    <dsp:sp modelId="{6171556C-EE1A-4E96-9FDF-79BF836BDA96}">
      <dsp:nvSpPr>
        <dsp:cNvPr id="0" name=""/>
        <dsp:cNvSpPr/>
      </dsp:nvSpPr>
      <dsp:spPr>
        <a:xfrm rot="10800000">
          <a:off x="2478580" y="1351459"/>
          <a:ext cx="441608" cy="14854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600" kern="1200"/>
        </a:p>
      </dsp:txBody>
      <dsp:txXfrm rot="10800000">
        <a:off x="2523143" y="1381168"/>
        <a:ext cx="352481" cy="89127"/>
      </dsp:txXfrm>
    </dsp:sp>
    <dsp:sp modelId="{5250BBCD-5C45-43BB-B36A-3C565407D126}">
      <dsp:nvSpPr>
        <dsp:cNvPr id="0" name=""/>
        <dsp:cNvSpPr/>
      </dsp:nvSpPr>
      <dsp:spPr>
        <a:xfrm>
          <a:off x="1574549" y="1213524"/>
          <a:ext cx="848830" cy="424415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/>
            <a:t>יישום טכנולוגי</a:t>
          </a:r>
        </a:p>
      </dsp:txBody>
      <dsp:txXfrm>
        <a:off x="1586980" y="1225955"/>
        <a:ext cx="823968" cy="399553"/>
      </dsp:txXfrm>
    </dsp:sp>
    <dsp:sp modelId="{2D0E19D9-3438-4CCD-8A6C-73B9D817B4C1}">
      <dsp:nvSpPr>
        <dsp:cNvPr id="0" name=""/>
        <dsp:cNvSpPr/>
      </dsp:nvSpPr>
      <dsp:spPr>
        <a:xfrm rot="18000000">
          <a:off x="2128370" y="744877"/>
          <a:ext cx="441608" cy="14854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600" kern="1200"/>
        </a:p>
      </dsp:txBody>
      <dsp:txXfrm>
        <a:off x="2172934" y="774586"/>
        <a:ext cx="352481" cy="891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DB1C-BA03-4C91-9293-26B7D893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2019-07-21T07:58:00Z</cp:lastPrinted>
  <dcterms:created xsi:type="dcterms:W3CDTF">2019-08-21T15:00:00Z</dcterms:created>
  <dcterms:modified xsi:type="dcterms:W3CDTF">2019-08-21T16:58:00Z</dcterms:modified>
</cp:coreProperties>
</file>